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2A" w:rsidRPr="00233199" w:rsidRDefault="00233199">
      <w:pPr>
        <w:rPr>
          <w:b/>
          <w:sz w:val="56"/>
          <w:szCs w:val="56"/>
        </w:rPr>
      </w:pPr>
      <w:r w:rsidRPr="00233199">
        <w:rPr>
          <w:b/>
          <w:sz w:val="56"/>
          <w:szCs w:val="56"/>
        </w:rPr>
        <w:t>TAI Videos</w:t>
      </w:r>
    </w:p>
    <w:p w:rsidR="00233199" w:rsidRDefault="00233199">
      <w:pPr>
        <w:rPr>
          <w:i/>
        </w:rPr>
      </w:pPr>
      <w:r w:rsidRPr="00233199">
        <w:rPr>
          <w:i/>
        </w:rPr>
        <w:t xml:space="preserve">Published 2008 </w:t>
      </w:r>
      <w:bookmarkStart w:id="0" w:name="_GoBack"/>
      <w:bookmarkEnd w:id="0"/>
    </w:p>
    <w:p w:rsidR="006C670D" w:rsidRDefault="006C670D">
      <w:r>
        <w:t xml:space="preserve">The Access Initiative Introductory Video: </w:t>
      </w:r>
      <w:hyperlink r:id="rId4" w:history="1">
        <w:r w:rsidRPr="00D419F9">
          <w:rPr>
            <w:rStyle w:val="Hyperlink"/>
          </w:rPr>
          <w:t>https://vimeo.com/9715099</w:t>
        </w:r>
      </w:hyperlink>
    </w:p>
    <w:p w:rsidR="006C670D" w:rsidRDefault="006C670D">
      <w:r>
        <w:t xml:space="preserve">Marble in </w:t>
      </w:r>
      <w:proofErr w:type="spellStart"/>
      <w:r>
        <w:t>Godavri</w:t>
      </w:r>
      <w:proofErr w:type="spellEnd"/>
      <w:r>
        <w:t xml:space="preserve">, Nepal: </w:t>
      </w:r>
      <w:hyperlink r:id="rId5" w:history="1">
        <w:r w:rsidRPr="00D419F9">
          <w:rPr>
            <w:rStyle w:val="Hyperlink"/>
          </w:rPr>
          <w:t>https://vimeo.com/9736509</w:t>
        </w:r>
      </w:hyperlink>
    </w:p>
    <w:p w:rsidR="006C670D" w:rsidRDefault="006C670D">
      <w:r>
        <w:t xml:space="preserve">Saving the Yamuna River in India: </w:t>
      </w:r>
      <w:hyperlink r:id="rId6" w:history="1">
        <w:r w:rsidRPr="00D419F9">
          <w:rPr>
            <w:rStyle w:val="Hyperlink"/>
          </w:rPr>
          <w:t>https://vimeo.com/9715012</w:t>
        </w:r>
      </w:hyperlink>
    </w:p>
    <w:p w:rsidR="006C670D" w:rsidRDefault="006C670D">
      <w:r>
        <w:t xml:space="preserve">Mining in </w:t>
      </w:r>
      <w:proofErr w:type="spellStart"/>
      <w:r>
        <w:t>Makrana</w:t>
      </w:r>
      <w:proofErr w:type="spellEnd"/>
      <w:r>
        <w:t xml:space="preserve">, India: </w:t>
      </w:r>
      <w:hyperlink r:id="rId7" w:history="1">
        <w:r w:rsidRPr="00D419F9">
          <w:rPr>
            <w:rStyle w:val="Hyperlink"/>
          </w:rPr>
          <w:t>https://vimeo.com/9714793</w:t>
        </w:r>
      </w:hyperlink>
    </w:p>
    <w:p w:rsidR="006C670D" w:rsidRDefault="006C670D" w:rsidP="006C670D">
      <w:pPr>
        <w:shd w:val="clear" w:color="auto" w:fill="FFFFFF"/>
        <w:spacing w:after="0" w:line="240" w:lineRule="auto"/>
        <w:textAlignment w:val="top"/>
        <w:outlineLvl w:val="0"/>
      </w:pPr>
      <w:proofErr w:type="spellStart"/>
      <w:r w:rsidRPr="006C670D">
        <w:rPr>
          <w:rFonts w:eastAsia="Times New Roman" w:cs="Arial"/>
          <w:color w:val="000000"/>
          <w:kern w:val="36"/>
        </w:rPr>
        <w:t>Ley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 de </w:t>
      </w:r>
      <w:proofErr w:type="spellStart"/>
      <w:r w:rsidRPr="006C670D">
        <w:rPr>
          <w:rFonts w:eastAsia="Times New Roman" w:cs="Arial"/>
          <w:color w:val="000000"/>
          <w:kern w:val="36"/>
        </w:rPr>
        <w:t>Acceso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 a la </w:t>
      </w:r>
      <w:proofErr w:type="spellStart"/>
      <w:r w:rsidRPr="006C670D">
        <w:rPr>
          <w:rFonts w:eastAsia="Times New Roman" w:cs="Arial"/>
          <w:color w:val="000000"/>
          <w:kern w:val="36"/>
        </w:rPr>
        <w:t>Información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: </w:t>
      </w:r>
      <w:proofErr w:type="spellStart"/>
      <w:r w:rsidRPr="006C670D">
        <w:rPr>
          <w:rFonts w:eastAsia="Times New Roman" w:cs="Arial"/>
          <w:color w:val="000000"/>
          <w:kern w:val="36"/>
        </w:rPr>
        <w:t>Capítulo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 I: </w:t>
      </w:r>
      <w:proofErr w:type="spellStart"/>
      <w:r w:rsidRPr="006C670D">
        <w:rPr>
          <w:rFonts w:eastAsia="Times New Roman" w:cs="Arial"/>
          <w:color w:val="000000"/>
          <w:kern w:val="36"/>
        </w:rPr>
        <w:t>Derecho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 de </w:t>
      </w:r>
      <w:proofErr w:type="spellStart"/>
      <w:r w:rsidRPr="006C670D">
        <w:rPr>
          <w:rFonts w:eastAsia="Times New Roman" w:cs="Arial"/>
          <w:color w:val="000000"/>
          <w:kern w:val="36"/>
        </w:rPr>
        <w:t>Acceso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 a la </w:t>
      </w:r>
      <w:proofErr w:type="spellStart"/>
      <w:r w:rsidRPr="006C670D">
        <w:rPr>
          <w:rFonts w:eastAsia="Times New Roman" w:cs="Arial"/>
          <w:color w:val="000000"/>
          <w:kern w:val="36"/>
        </w:rPr>
        <w:t>Información</w:t>
      </w:r>
      <w:proofErr w:type="spellEnd"/>
      <w:r w:rsidRPr="006C670D">
        <w:rPr>
          <w:rFonts w:eastAsia="Times New Roman" w:cs="Arial"/>
          <w:color w:val="000000"/>
          <w:kern w:val="36"/>
        </w:rPr>
        <w:t xml:space="preserve"> </w:t>
      </w:r>
      <w:proofErr w:type="spellStart"/>
      <w:r w:rsidRPr="006C670D">
        <w:rPr>
          <w:rFonts w:eastAsia="Times New Roman" w:cs="Arial"/>
          <w:color w:val="000000"/>
          <w:kern w:val="36"/>
        </w:rPr>
        <w:t>Pública</w:t>
      </w:r>
      <w:proofErr w:type="spellEnd"/>
      <w:r>
        <w:t xml:space="preserve">: </w:t>
      </w:r>
      <w:r>
        <w:tab/>
      </w:r>
      <w:hyperlink r:id="rId8" w:history="1">
        <w:r w:rsidRPr="00D419F9">
          <w:rPr>
            <w:rStyle w:val="Hyperlink"/>
          </w:rPr>
          <w:t>https://youtu.b</w:t>
        </w:r>
        <w:r w:rsidRPr="00D419F9">
          <w:rPr>
            <w:rStyle w:val="Hyperlink"/>
          </w:rPr>
          <w:t>e</w:t>
        </w:r>
        <w:r w:rsidRPr="00D419F9">
          <w:rPr>
            <w:rStyle w:val="Hyperlink"/>
          </w:rPr>
          <w:t>/2RPv7NDd2oc</w:t>
        </w:r>
      </w:hyperlink>
    </w:p>
    <w:p w:rsidR="006C670D" w:rsidRPr="006C670D" w:rsidRDefault="006C670D" w:rsidP="006C670D">
      <w:pPr>
        <w:shd w:val="clear" w:color="auto" w:fill="FFFFFF"/>
        <w:spacing w:after="0" w:line="240" w:lineRule="auto"/>
        <w:textAlignment w:val="top"/>
        <w:outlineLvl w:val="0"/>
        <w:rPr>
          <w:rFonts w:eastAsia="Times New Roman" w:cs="Arial"/>
          <w:color w:val="000000"/>
          <w:kern w:val="36"/>
          <w:szCs w:val="30"/>
        </w:rPr>
      </w:pPr>
    </w:p>
    <w:p w:rsidR="006C670D" w:rsidRPr="006C670D" w:rsidRDefault="006C670D" w:rsidP="006C670D">
      <w:pPr>
        <w:pStyle w:val="Heading1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 w:val="0"/>
          <w:bCs w:val="0"/>
          <w:color w:val="000000"/>
          <w:sz w:val="22"/>
          <w:szCs w:val="30"/>
        </w:rPr>
      </w:pP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Ley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Acceso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a la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Información</w:t>
      </w:r>
      <w:proofErr w:type="gram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:Capítulo</w:t>
      </w:r>
      <w:proofErr w:type="spellEnd"/>
      <w:proofErr w:type="gram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II: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Proceso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Solicitud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Información</w:t>
      </w:r>
      <w:proofErr w:type="spellEnd"/>
      <w:r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:</w:t>
      </w:r>
    </w:p>
    <w:p w:rsidR="006C670D" w:rsidRDefault="006C670D">
      <w:r>
        <w:t xml:space="preserve"> </w:t>
      </w:r>
      <w:r>
        <w:tab/>
      </w:r>
      <w:hyperlink r:id="rId9" w:history="1">
        <w:r w:rsidRPr="00D419F9">
          <w:rPr>
            <w:rStyle w:val="Hyperlink"/>
          </w:rPr>
          <w:t>https://youtu.be/szE</w:t>
        </w:r>
        <w:r w:rsidRPr="00D419F9">
          <w:rPr>
            <w:rStyle w:val="Hyperlink"/>
          </w:rPr>
          <w:t>1</w:t>
        </w:r>
        <w:r w:rsidRPr="00D419F9">
          <w:rPr>
            <w:rStyle w:val="Hyperlink"/>
          </w:rPr>
          <w:t>G4NNZbM</w:t>
        </w:r>
      </w:hyperlink>
    </w:p>
    <w:p w:rsidR="006C670D" w:rsidRPr="006C670D" w:rsidRDefault="006C670D" w:rsidP="006C670D">
      <w:pPr>
        <w:pStyle w:val="Heading1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 w:val="0"/>
          <w:bCs w:val="0"/>
          <w:color w:val="000000"/>
          <w:sz w:val="22"/>
          <w:szCs w:val="30"/>
        </w:rPr>
      </w:pP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Ley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Acceso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a la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Información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: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Capítulo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III: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Ruta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Solicitud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Información</w:t>
      </w:r>
      <w:proofErr w:type="spellEnd"/>
      <w:r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:</w:t>
      </w:r>
    </w:p>
    <w:p w:rsidR="006C670D" w:rsidRDefault="006C670D">
      <w:r>
        <w:t xml:space="preserve"> </w:t>
      </w:r>
      <w:r>
        <w:tab/>
      </w:r>
      <w:hyperlink r:id="rId10" w:history="1">
        <w:r w:rsidRPr="00D419F9">
          <w:rPr>
            <w:rStyle w:val="Hyperlink"/>
          </w:rPr>
          <w:t>https://youtu.be/Cml3</w:t>
        </w:r>
        <w:r w:rsidRPr="00D419F9">
          <w:rPr>
            <w:rStyle w:val="Hyperlink"/>
          </w:rPr>
          <w:t>j</w:t>
        </w:r>
        <w:r w:rsidRPr="00D419F9">
          <w:rPr>
            <w:rStyle w:val="Hyperlink"/>
          </w:rPr>
          <w:t>_4Sax8</w:t>
        </w:r>
      </w:hyperlink>
    </w:p>
    <w:p w:rsidR="006C670D" w:rsidRPr="006C670D" w:rsidRDefault="006C670D" w:rsidP="006C670D">
      <w:pPr>
        <w:pStyle w:val="Heading1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 w:val="0"/>
          <w:bCs w:val="0"/>
          <w:color w:val="000000"/>
          <w:sz w:val="22"/>
          <w:szCs w:val="30"/>
        </w:rPr>
      </w:pP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Ley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de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Acceso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a la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Información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: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Capítulo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IV: </w:t>
      </w:r>
      <w:proofErr w:type="spellStart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Vídeo</w:t>
      </w:r>
      <w:proofErr w:type="spellEnd"/>
      <w:r w:rsidRPr="006C670D"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 xml:space="preserve"> Testimonial</w:t>
      </w:r>
      <w:r>
        <w:rPr>
          <w:rStyle w:val="watch-title"/>
          <w:rFonts w:asciiTheme="minorHAnsi" w:hAnsiTheme="minorHAnsi" w:cs="Arial"/>
          <w:b w:val="0"/>
          <w:bCs w:val="0"/>
          <w:color w:val="000000"/>
          <w:sz w:val="22"/>
          <w:szCs w:val="30"/>
          <w:bdr w:val="none" w:sz="0" w:space="0" w:color="auto" w:frame="1"/>
        </w:rPr>
        <w:t>:</w:t>
      </w:r>
    </w:p>
    <w:p w:rsidR="006C670D" w:rsidRDefault="006C670D">
      <w:r>
        <w:tab/>
        <w:t xml:space="preserve"> </w:t>
      </w:r>
      <w:hyperlink r:id="rId11" w:history="1">
        <w:r w:rsidRPr="00D419F9">
          <w:rPr>
            <w:rStyle w:val="Hyperlink"/>
          </w:rPr>
          <w:t>https://youtu.</w:t>
        </w:r>
        <w:r w:rsidRPr="00D419F9">
          <w:rPr>
            <w:rStyle w:val="Hyperlink"/>
          </w:rPr>
          <w:t>b</w:t>
        </w:r>
        <w:r w:rsidRPr="00D419F9">
          <w:rPr>
            <w:rStyle w:val="Hyperlink"/>
          </w:rPr>
          <w:t>e/impiE9mXO2Q</w:t>
        </w:r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r w:rsidRPr="003B5EF1">
        <w:rPr>
          <w:rFonts w:asciiTheme="minorHAnsi" w:hAnsiTheme="minorHAnsi"/>
          <w:color w:val="222222"/>
          <w:sz w:val="22"/>
          <w:szCs w:val="22"/>
        </w:rPr>
        <w:t>Watch the book launch webcast for Greening </w:t>
      </w:r>
      <w:hyperlink r:id="rId12" w:anchor="term117" w:history="1">
        <w:r w:rsidRPr="003B5EF1">
          <w:rPr>
            <w:rStyle w:val="HTMLAcronym"/>
            <w:rFonts w:asciiTheme="minorHAnsi" w:hAnsiTheme="minorHAnsi"/>
            <w:color w:val="008800"/>
            <w:sz w:val="22"/>
            <w:szCs w:val="22"/>
            <w:u w:val="single"/>
          </w:rPr>
          <w:t>Justice</w:t>
        </w:r>
      </w:hyperlink>
      <w:r w:rsidRPr="003B5EF1">
        <w:rPr>
          <w:rFonts w:asciiTheme="minorHAnsi" w:hAnsiTheme="minorHAnsi"/>
          <w:color w:val="222222"/>
          <w:sz w:val="22"/>
          <w:szCs w:val="22"/>
        </w:rPr>
        <w:t>: Creating and Improving Environmental Courts and Tribunals</w:t>
      </w:r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3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24 Hours: </w:t>
        </w:r>
        <w:proofErr w:type="spell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Unquietly</w:t>
        </w:r>
        <w:proofErr w:type="spell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</w:t>
        </w:r>
        <w:proofErr w:type="gram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flows</w:t>
        </w:r>
        <w:proofErr w:type="gram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the river</w:t>
        </w:r>
      </w:hyperlink>
      <w:r w:rsidRPr="003B5EF1">
        <w:rPr>
          <w:rFonts w:asciiTheme="minorHAnsi" w:hAnsiTheme="minorHAnsi"/>
          <w:color w:val="222222"/>
          <w:sz w:val="22"/>
          <w:szCs w:val="22"/>
        </w:rPr>
        <w:t xml:space="preserve"> highlights TAI Indian Partner, </w:t>
      </w:r>
      <w:proofErr w:type="spellStart"/>
      <w:r w:rsidRPr="003B5EF1">
        <w:rPr>
          <w:rFonts w:asciiTheme="minorHAnsi" w:hAnsiTheme="minorHAnsi"/>
          <w:color w:val="222222"/>
          <w:sz w:val="22"/>
          <w:szCs w:val="22"/>
        </w:rPr>
        <w:t>Ritwick</w:t>
      </w:r>
      <w:proofErr w:type="spellEnd"/>
      <w:r w:rsidRPr="003B5EF1">
        <w:rPr>
          <w:rFonts w:asciiTheme="minorHAnsi" w:hAnsiTheme="minorHAnsi"/>
          <w:color w:val="222222"/>
          <w:sz w:val="22"/>
          <w:szCs w:val="22"/>
        </w:rPr>
        <w:t xml:space="preserve"> </w:t>
      </w:r>
      <w:proofErr w:type="spellStart"/>
      <w:r w:rsidRPr="003B5EF1">
        <w:rPr>
          <w:rFonts w:asciiTheme="minorHAnsi" w:hAnsiTheme="minorHAnsi"/>
          <w:color w:val="222222"/>
          <w:sz w:val="22"/>
          <w:szCs w:val="22"/>
        </w:rPr>
        <w:t>Dutta</w:t>
      </w:r>
      <w:proofErr w:type="spellEnd"/>
      <w:r w:rsidRPr="003B5EF1">
        <w:rPr>
          <w:rFonts w:asciiTheme="minorHAnsi" w:hAnsiTheme="minorHAnsi"/>
          <w:color w:val="222222"/>
          <w:sz w:val="22"/>
          <w:szCs w:val="22"/>
        </w:rPr>
        <w:t xml:space="preserve"> in a media interview regarding a TAI Case Study on the Yamuna River.</w:t>
      </w:r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4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Let Justice Flow</w:t>
        </w:r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5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Capacity Building </w:t>
        </w:r>
        <w:proofErr w:type="gram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On</w:t>
        </w:r>
        <w:proofErr w:type="gram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Access - The Ecuadorian Case</w:t>
        </w:r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6" w:history="1">
        <w:proofErr w:type="spell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Formación</w:t>
        </w:r>
        <w:proofErr w:type="spell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de </w:t>
        </w:r>
        <w:proofErr w:type="spell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Capacidades</w:t>
        </w:r>
        <w:proofErr w:type="spell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en </w:t>
        </w:r>
        <w:proofErr w:type="spell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Acceso</w:t>
        </w:r>
        <w:proofErr w:type="spell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- El </w:t>
        </w:r>
        <w:proofErr w:type="spell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Caso</w:t>
        </w:r>
        <w:proofErr w:type="spellEnd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 xml:space="preserve"> </w:t>
        </w:r>
        <w:proofErr w:type="spellStart"/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Ecuatoriano</w:t>
        </w:r>
        <w:proofErr w:type="spellEnd"/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7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More Transparent than Glass</w:t>
        </w:r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8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Changing Channels: Ukraine’s Chance to Save the Danube Delta</w:t>
        </w:r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hyperlink r:id="rId19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TAI in Africa</w:t>
        </w:r>
      </w:hyperlink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r w:rsidRPr="003B5EF1">
        <w:rPr>
          <w:rFonts w:asciiTheme="minorHAnsi" w:hAnsiTheme="minorHAnsi"/>
          <w:color w:val="222222"/>
          <w:sz w:val="22"/>
          <w:szCs w:val="22"/>
        </w:rPr>
        <w:t>Please </w:t>
      </w:r>
      <w:hyperlink r:id="rId20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click here</w:t>
        </w:r>
      </w:hyperlink>
      <w:r w:rsidRPr="003B5EF1">
        <w:rPr>
          <w:rFonts w:asciiTheme="minorHAnsi" w:hAnsiTheme="minorHAnsi"/>
          <w:color w:val="222222"/>
          <w:sz w:val="22"/>
          <w:szCs w:val="22"/>
        </w:rPr>
        <w:t> to view our YouTube Channel!</w:t>
      </w:r>
    </w:p>
    <w:p w:rsidR="003B5EF1" w:rsidRPr="003B5EF1" w:rsidRDefault="003B5EF1" w:rsidP="003B5EF1">
      <w:pPr>
        <w:pStyle w:val="NormalWeb"/>
        <w:spacing w:before="120" w:beforeAutospacing="0" w:after="240" w:afterAutospacing="0" w:line="315" w:lineRule="atLeast"/>
        <w:rPr>
          <w:rFonts w:asciiTheme="minorHAnsi" w:hAnsiTheme="minorHAnsi"/>
          <w:color w:val="222222"/>
          <w:sz w:val="22"/>
          <w:szCs w:val="22"/>
        </w:rPr>
      </w:pPr>
      <w:r w:rsidRPr="003B5EF1">
        <w:rPr>
          <w:rFonts w:asciiTheme="minorHAnsi" w:hAnsiTheme="minorHAnsi"/>
          <w:color w:val="222222"/>
          <w:sz w:val="22"/>
          <w:szCs w:val="22"/>
        </w:rPr>
        <w:t>Please </w:t>
      </w:r>
      <w:hyperlink r:id="rId21" w:history="1">
        <w:r w:rsidRPr="003B5EF1">
          <w:rPr>
            <w:rStyle w:val="Hyperlink"/>
            <w:rFonts w:asciiTheme="minorHAnsi" w:hAnsiTheme="minorHAnsi"/>
            <w:color w:val="113366"/>
            <w:sz w:val="22"/>
            <w:szCs w:val="22"/>
          </w:rPr>
          <w:t>click here</w:t>
        </w:r>
      </w:hyperlink>
      <w:r w:rsidRPr="003B5EF1">
        <w:rPr>
          <w:rFonts w:asciiTheme="minorHAnsi" w:hAnsiTheme="minorHAnsi"/>
          <w:color w:val="222222"/>
          <w:sz w:val="22"/>
          <w:szCs w:val="22"/>
        </w:rPr>
        <w:t xml:space="preserve"> to view our </w:t>
      </w:r>
      <w:proofErr w:type="spellStart"/>
      <w:r w:rsidRPr="003B5EF1">
        <w:rPr>
          <w:rFonts w:asciiTheme="minorHAnsi" w:hAnsiTheme="minorHAnsi"/>
          <w:color w:val="222222"/>
          <w:sz w:val="22"/>
          <w:szCs w:val="22"/>
        </w:rPr>
        <w:t>Vimeo</w:t>
      </w:r>
      <w:proofErr w:type="spellEnd"/>
      <w:r w:rsidRPr="003B5EF1">
        <w:rPr>
          <w:rFonts w:asciiTheme="minorHAnsi" w:hAnsiTheme="minorHAnsi"/>
          <w:color w:val="222222"/>
          <w:sz w:val="22"/>
          <w:szCs w:val="22"/>
        </w:rPr>
        <w:t xml:space="preserve"> Channel!</w:t>
      </w:r>
    </w:p>
    <w:p w:rsidR="006C670D" w:rsidRDefault="006C670D"/>
    <w:p w:rsidR="006C670D" w:rsidRDefault="006C670D"/>
    <w:p w:rsidR="006C670D" w:rsidRDefault="003B5EF1">
      <w:pPr>
        <w:rPr>
          <w:rStyle w:val="Strong"/>
          <w:color w:val="222222"/>
          <w:u w:val="single"/>
          <w:shd w:val="clear" w:color="auto" w:fill="FFFFFF"/>
        </w:rPr>
      </w:pPr>
      <w:r w:rsidRPr="003B5EF1">
        <w:rPr>
          <w:rStyle w:val="Strong"/>
          <w:color w:val="222222"/>
          <w:u w:val="single"/>
          <w:shd w:val="clear" w:color="auto" w:fill="FFFFFF"/>
        </w:rPr>
        <w:t>TAI Research Training Videos:</w:t>
      </w:r>
    </w:p>
    <w:p w:rsidR="003B5EF1" w:rsidRDefault="003B5EF1">
      <w:pPr>
        <w:rPr>
          <w:rStyle w:val="Strong"/>
          <w:b w:val="0"/>
          <w:color w:val="222222"/>
          <w:shd w:val="clear" w:color="auto" w:fill="FFFFFF"/>
        </w:rPr>
      </w:pPr>
      <w:r>
        <w:rPr>
          <w:rStyle w:val="Strong"/>
          <w:b w:val="0"/>
          <w:color w:val="222222"/>
          <w:shd w:val="clear" w:color="auto" w:fill="FFFFFF"/>
        </w:rPr>
        <w:t xml:space="preserve">TAI Research Tool Training Video: How to post and publish an assessment to the findings page </w:t>
      </w:r>
      <w:r>
        <w:rPr>
          <w:rStyle w:val="Strong"/>
          <w:b w:val="0"/>
          <w:color w:val="222222"/>
          <w:shd w:val="clear" w:color="auto" w:fill="FFFFFF"/>
        </w:rPr>
        <w:tab/>
      </w:r>
      <w:hyperlink r:id="rId22" w:history="1">
        <w:r w:rsidRPr="00D419F9">
          <w:rPr>
            <w:rStyle w:val="Hyperlink"/>
            <w:shd w:val="clear" w:color="auto" w:fill="FFFFFF"/>
          </w:rPr>
          <w:t>https://vimeo.com/9735975</w:t>
        </w:r>
      </w:hyperlink>
    </w:p>
    <w:p w:rsidR="003B5EF1" w:rsidRDefault="003B5EF1">
      <w:pPr>
        <w:rPr>
          <w:rStyle w:val="Strong"/>
          <w:b w:val="0"/>
          <w:color w:val="222222"/>
          <w:shd w:val="clear" w:color="auto" w:fill="FFFFFF"/>
        </w:rPr>
      </w:pPr>
      <w:r>
        <w:rPr>
          <w:rStyle w:val="Strong"/>
          <w:b w:val="0"/>
          <w:color w:val="222222"/>
          <w:shd w:val="clear" w:color="auto" w:fill="FFFFFF"/>
        </w:rPr>
        <w:t xml:space="preserve">TAI Research Tool Training Video: How to use the indicator worksheet: </w:t>
      </w:r>
      <w:hyperlink r:id="rId23" w:history="1">
        <w:r w:rsidRPr="00D419F9">
          <w:rPr>
            <w:rStyle w:val="Hyperlink"/>
            <w:shd w:val="clear" w:color="auto" w:fill="FFFFFF"/>
          </w:rPr>
          <w:t>https://vimeo.com/9735761</w:t>
        </w:r>
      </w:hyperlink>
    </w:p>
    <w:p w:rsidR="003B5EF1" w:rsidRDefault="003B5EF1">
      <w:pPr>
        <w:rPr>
          <w:rStyle w:val="Strong"/>
          <w:b w:val="0"/>
          <w:color w:val="222222"/>
          <w:shd w:val="clear" w:color="auto" w:fill="FFFFFF"/>
        </w:rPr>
      </w:pPr>
      <w:r>
        <w:rPr>
          <w:rStyle w:val="Strong"/>
          <w:b w:val="0"/>
          <w:color w:val="222222"/>
          <w:shd w:val="clear" w:color="auto" w:fill="FFFFFF"/>
        </w:rPr>
        <w:t xml:space="preserve">TAI Research Tool Training Video: Partner login: </w:t>
      </w:r>
      <w:hyperlink r:id="rId24" w:history="1">
        <w:r w:rsidRPr="00D419F9">
          <w:rPr>
            <w:rStyle w:val="Hyperlink"/>
            <w:shd w:val="clear" w:color="auto" w:fill="FFFFFF"/>
          </w:rPr>
          <w:t>https://vimeo.com/9735595</w:t>
        </w:r>
      </w:hyperlink>
    </w:p>
    <w:p w:rsidR="003B5EF1" w:rsidRDefault="003B5EF1">
      <w:pPr>
        <w:rPr>
          <w:rStyle w:val="Strong"/>
          <w:b w:val="0"/>
          <w:color w:val="222222"/>
          <w:shd w:val="clear" w:color="auto" w:fill="FFFFFF"/>
        </w:rPr>
      </w:pPr>
      <w:r>
        <w:rPr>
          <w:rStyle w:val="Strong"/>
          <w:b w:val="0"/>
          <w:color w:val="222222"/>
          <w:shd w:val="clear" w:color="auto" w:fill="FFFFFF"/>
        </w:rPr>
        <w:t xml:space="preserve">TAI Research Tool Training Video: Login for Coaches: </w:t>
      </w:r>
      <w:hyperlink r:id="rId25" w:history="1">
        <w:r w:rsidRPr="00D419F9">
          <w:rPr>
            <w:rStyle w:val="Hyperlink"/>
            <w:shd w:val="clear" w:color="auto" w:fill="FFFFFF"/>
          </w:rPr>
          <w:t>https://vimeo.com/9735563</w:t>
        </w:r>
      </w:hyperlink>
    </w:p>
    <w:p w:rsidR="003B5EF1" w:rsidRDefault="003B5EF1">
      <w:pPr>
        <w:rPr>
          <w:rStyle w:val="Strong"/>
          <w:b w:val="0"/>
          <w:color w:val="222222"/>
          <w:shd w:val="clear" w:color="auto" w:fill="FFFFFF"/>
        </w:rPr>
      </w:pPr>
      <w:r>
        <w:rPr>
          <w:rStyle w:val="Strong"/>
          <w:b w:val="0"/>
          <w:color w:val="222222"/>
          <w:shd w:val="clear" w:color="auto" w:fill="FFFFFF"/>
        </w:rPr>
        <w:t xml:space="preserve">TAI Research Tool Training Video: How to prepare your reports for Global Review: </w:t>
      </w:r>
      <w:r>
        <w:rPr>
          <w:rStyle w:val="Strong"/>
          <w:b w:val="0"/>
          <w:color w:val="222222"/>
          <w:shd w:val="clear" w:color="auto" w:fill="FFFFFF"/>
        </w:rPr>
        <w:tab/>
      </w:r>
      <w:hyperlink r:id="rId26" w:history="1">
        <w:r w:rsidRPr="00D419F9">
          <w:rPr>
            <w:rStyle w:val="Hyperlink"/>
            <w:shd w:val="clear" w:color="auto" w:fill="FFFFFF"/>
          </w:rPr>
          <w:t>https://vimeo.com/9735362</w:t>
        </w:r>
      </w:hyperlink>
    </w:p>
    <w:p w:rsidR="003B5EF1" w:rsidRPr="003B5EF1" w:rsidRDefault="003B5EF1">
      <w:pPr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TAI Research Tool Training Video: How to use case forms: </w:t>
      </w:r>
      <w:hyperlink r:id="rId27" w:history="1">
        <w:r w:rsidRPr="00D419F9">
          <w:rPr>
            <w:rStyle w:val="Hyperlink"/>
            <w:bCs/>
            <w:shd w:val="clear" w:color="auto" w:fill="FFFFFF"/>
          </w:rPr>
          <w:t>https://vimeo.com/9735195</w:t>
        </w:r>
      </w:hyperlink>
    </w:p>
    <w:sectPr w:rsidR="003B5EF1" w:rsidRPr="003B5EF1" w:rsidSect="00A5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3199"/>
    <w:rsid w:val="00233199"/>
    <w:rsid w:val="003B5EF1"/>
    <w:rsid w:val="00413EC2"/>
    <w:rsid w:val="006C670D"/>
    <w:rsid w:val="00A5104F"/>
    <w:rsid w:val="00F0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4F"/>
  </w:style>
  <w:style w:type="paragraph" w:styleId="Heading1">
    <w:name w:val="heading 1"/>
    <w:basedOn w:val="Normal"/>
    <w:link w:val="Heading1Char"/>
    <w:uiPriority w:val="9"/>
    <w:qFormat/>
    <w:rsid w:val="006C6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7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70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67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6C670D"/>
  </w:style>
  <w:style w:type="paragraph" w:styleId="NormalWeb">
    <w:name w:val="Normal (Web)"/>
    <w:basedOn w:val="Normal"/>
    <w:uiPriority w:val="99"/>
    <w:semiHidden/>
    <w:unhideWhenUsed/>
    <w:rsid w:val="003B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3B5EF1"/>
  </w:style>
  <w:style w:type="character" w:styleId="Strong">
    <w:name w:val="Strong"/>
    <w:basedOn w:val="DefaultParagraphFont"/>
    <w:uiPriority w:val="22"/>
    <w:qFormat/>
    <w:rsid w:val="003B5E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RPv7NDd2oc" TargetMode="External"/><Relationship Id="rId13" Type="http://schemas.openxmlformats.org/officeDocument/2006/relationships/hyperlink" Target="http://www.ndtv.com/video/player/24-hours/24-hours-unquietly-flows-the-river/165730" TargetMode="External"/><Relationship Id="rId18" Type="http://schemas.openxmlformats.org/officeDocument/2006/relationships/hyperlink" Target="http://www.accessinitiative.org/blog/2009/02/video-changing-channels-ukraines-chance-save-danube-delta" TargetMode="External"/><Relationship Id="rId26" Type="http://schemas.openxmlformats.org/officeDocument/2006/relationships/hyperlink" Target="https://vimeo.com/97353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imeo.com/user3251314/videos" TargetMode="External"/><Relationship Id="rId7" Type="http://schemas.openxmlformats.org/officeDocument/2006/relationships/hyperlink" Target="https://vimeo.com/9714793" TargetMode="External"/><Relationship Id="rId12" Type="http://schemas.openxmlformats.org/officeDocument/2006/relationships/hyperlink" Target="http://www.accessinitiative.org/law/glossary/7/lettera" TargetMode="External"/><Relationship Id="rId17" Type="http://schemas.openxmlformats.org/officeDocument/2006/relationships/hyperlink" Target="http://www.accessinitiative.org/blog/2009/02/more-transparent-glass" TargetMode="External"/><Relationship Id="rId25" Type="http://schemas.openxmlformats.org/officeDocument/2006/relationships/hyperlink" Target="https://vimeo.com/97355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IrIzUWZW19s&amp;feature=channel_page" TargetMode="External"/><Relationship Id="rId20" Type="http://schemas.openxmlformats.org/officeDocument/2006/relationships/hyperlink" Target="http://www.youtube.com/user/TheAccessInitiativ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meo.com/9715012" TargetMode="External"/><Relationship Id="rId11" Type="http://schemas.openxmlformats.org/officeDocument/2006/relationships/hyperlink" Target="https://youtu.be/impiE9mXO2Q" TargetMode="External"/><Relationship Id="rId24" Type="http://schemas.openxmlformats.org/officeDocument/2006/relationships/hyperlink" Target="https://vimeo.com/9735595" TargetMode="External"/><Relationship Id="rId5" Type="http://schemas.openxmlformats.org/officeDocument/2006/relationships/hyperlink" Target="https://vimeo.com/9736509" TargetMode="External"/><Relationship Id="rId15" Type="http://schemas.openxmlformats.org/officeDocument/2006/relationships/hyperlink" Target="http://vimeo.com/2407593" TargetMode="External"/><Relationship Id="rId23" Type="http://schemas.openxmlformats.org/officeDocument/2006/relationships/hyperlink" Target="https://vimeo.com/973576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Cml3j_4Sax8" TargetMode="External"/><Relationship Id="rId19" Type="http://schemas.openxmlformats.org/officeDocument/2006/relationships/hyperlink" Target="http://www.accessinitiative.org/blog/2009/02/tai-africa" TargetMode="External"/><Relationship Id="rId4" Type="http://schemas.openxmlformats.org/officeDocument/2006/relationships/hyperlink" Target="https://vimeo.com/9715099" TargetMode="External"/><Relationship Id="rId9" Type="http://schemas.openxmlformats.org/officeDocument/2006/relationships/hyperlink" Target="https://youtu.be/szE1G4NNZbM" TargetMode="External"/><Relationship Id="rId14" Type="http://schemas.openxmlformats.org/officeDocument/2006/relationships/hyperlink" Target="http://www.accessinitiative.org/resource/let-justice-flow" TargetMode="External"/><Relationship Id="rId22" Type="http://schemas.openxmlformats.org/officeDocument/2006/relationships/hyperlink" Target="https://vimeo.com/9735975" TargetMode="External"/><Relationship Id="rId27" Type="http://schemas.openxmlformats.org/officeDocument/2006/relationships/hyperlink" Target="https://vimeo.com/973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Giordano</dc:creator>
  <cp:lastModifiedBy>Hania14</cp:lastModifiedBy>
  <cp:revision>2</cp:revision>
  <dcterms:created xsi:type="dcterms:W3CDTF">2016-05-25T15:29:00Z</dcterms:created>
  <dcterms:modified xsi:type="dcterms:W3CDTF">2016-05-25T15:29:00Z</dcterms:modified>
</cp:coreProperties>
</file>